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AC659" w14:textId="77777777" w:rsidR="00667416" w:rsidRDefault="00667416">
      <w:pPr>
        <w:jc w:val="center"/>
      </w:pPr>
    </w:p>
    <w:p w14:paraId="37B82D02" w14:textId="77777777" w:rsidR="00667416" w:rsidRDefault="00667416">
      <w:pPr>
        <w:jc w:val="center"/>
      </w:pPr>
    </w:p>
    <w:p w14:paraId="2FA3760D" w14:textId="77777777" w:rsidR="00667416" w:rsidRDefault="00000000">
      <w:pPr>
        <w:jc w:val="center"/>
      </w:pPr>
      <w:r>
        <w:t>Załącznik nr 2 do SWZ 6.P3.WEP.2025</w:t>
      </w:r>
    </w:p>
    <w:p w14:paraId="2CF49FC6" w14:textId="77777777" w:rsidR="00667416" w:rsidRDefault="00000000">
      <w:pPr>
        <w:jc w:val="center"/>
      </w:pPr>
      <w:r>
        <w:t xml:space="preserve">Opis przedmiotu zamówienia dla części </w:t>
      </w:r>
      <w:proofErr w:type="gramStart"/>
      <w:r>
        <w:t>7  TIK</w:t>
      </w:r>
      <w:proofErr w:type="gramEnd"/>
    </w:p>
    <w:p w14:paraId="3FA23A9C" w14:textId="77777777" w:rsidR="00667416" w:rsidRDefault="00667416"/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2409"/>
        <w:gridCol w:w="1133"/>
        <w:gridCol w:w="4821"/>
      </w:tblGrid>
      <w:tr w:rsidR="00667416" w14:paraId="7B709A10" w14:textId="77777777" w:rsidTr="00F10BD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DAF37AE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55F7F337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Nazwa przedmiotu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14:paraId="243A5921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Ilość</w:t>
            </w:r>
          </w:p>
        </w:tc>
        <w:tc>
          <w:tcPr>
            <w:tcW w:w="4821" w:type="dxa"/>
            <w:shd w:val="clear" w:color="auto" w:fill="F2F2F2" w:themeFill="background1" w:themeFillShade="F2"/>
            <w:vAlign w:val="center"/>
          </w:tcPr>
          <w:p w14:paraId="6D79F9CA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Opis produktu, w tym opis równoważności w przypadku użycia odniesienia do znaku towarowego</w:t>
            </w:r>
          </w:p>
        </w:tc>
      </w:tr>
      <w:tr w:rsidR="00667416" w14:paraId="53056172" w14:textId="77777777" w:rsidTr="00F10BD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29D3565E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2BA5260C" w14:textId="669F2B5F" w:rsidR="00667416" w:rsidRDefault="000000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Aptos" w:hAnsi="Times New Roman" w:cs="Times New Roman"/>
                <w:color w:val="000000"/>
                <w:lang w:val="en-US"/>
              </w:rPr>
              <w:t xml:space="preserve">Monitor </w:t>
            </w:r>
            <w:proofErr w:type="spellStart"/>
            <w:r>
              <w:rPr>
                <w:rFonts w:ascii="Times New Roman" w:eastAsia="Aptos" w:hAnsi="Times New Roman" w:cs="Times New Roman"/>
                <w:color w:val="000000"/>
                <w:lang w:val="en-US"/>
              </w:rPr>
              <w:t>interaktywny</w:t>
            </w:r>
            <w:proofErr w:type="spellEnd"/>
          </w:p>
        </w:tc>
        <w:tc>
          <w:tcPr>
            <w:tcW w:w="1133" w:type="dxa"/>
            <w:vAlign w:val="center"/>
          </w:tcPr>
          <w:p w14:paraId="79B1624A" w14:textId="77777777" w:rsidR="00667416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821" w:type="dxa"/>
          </w:tcPr>
          <w:p w14:paraId="2514991C" w14:textId="77777777" w:rsidR="00667416" w:rsidRDefault="00667416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14:paraId="22429420" w14:textId="77777777" w:rsidR="00667416" w:rsidRDefault="00000000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u w:val="single"/>
              </w:rPr>
              <w:t>Monitor interaktywny musi posiadać minimum:</w:t>
            </w:r>
          </w:p>
          <w:p w14:paraId="6F395801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Przekątna min. 65’’.</w:t>
            </w:r>
          </w:p>
          <w:p w14:paraId="05F20A0A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Rozdzielczość panelu min. 3840 x 2160 mm.</w:t>
            </w:r>
          </w:p>
          <w:p w14:paraId="3177D5DC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Pamięć RAM: min. 4 GB.</w:t>
            </w:r>
          </w:p>
          <w:p w14:paraId="5D54238D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Wejścia wideo min. 2x HDMI.</w:t>
            </w:r>
          </w:p>
          <w:p w14:paraId="7FE4AEC3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- Wejścia i wyjście audio: Mini </w:t>
            </w:r>
            <w:proofErr w:type="spellStart"/>
            <w:r>
              <w:rPr>
                <w:rFonts w:ascii="Times New Roman" w:eastAsia="Aptos" w:hAnsi="Times New Roman" w:cs="Times New Roman"/>
                <w:color w:val="000000"/>
              </w:rPr>
              <w:t>jack</w:t>
            </w:r>
            <w:proofErr w:type="spellEnd"/>
            <w:r>
              <w:rPr>
                <w:rFonts w:ascii="Times New Roman" w:eastAsia="Aptos" w:hAnsi="Times New Roman" w:cs="Times New Roman"/>
                <w:color w:val="000000"/>
              </w:rPr>
              <w:t xml:space="preserve"> 3.5 mm.</w:t>
            </w:r>
          </w:p>
          <w:p w14:paraId="0311672E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Wbudowane głośniki.</w:t>
            </w:r>
          </w:p>
          <w:p w14:paraId="4DAFF83F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Dołączone akcesoria: pilot z bateriami, przewód audio, przewód HDMI, przewód USB, przewód VGA, przewód zasilający,</w:t>
            </w:r>
          </w:p>
          <w:p w14:paraId="72D36CFE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Gwarancja: min. 24 miesiące.</w:t>
            </w:r>
          </w:p>
          <w:p w14:paraId="34093087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- W zestawie winien znajdować się uchwyt ścienny do montażu monitora.</w:t>
            </w:r>
          </w:p>
          <w:p w14:paraId="5F97863B" w14:textId="77777777" w:rsidR="00667416" w:rsidRDefault="00667416">
            <w:pPr>
              <w:rPr>
                <w:rFonts w:ascii="Times New Roman" w:hAnsi="Times New Roman" w:cs="Times New Roman"/>
              </w:rPr>
            </w:pPr>
          </w:p>
        </w:tc>
      </w:tr>
      <w:tr w:rsidR="00667416" w14:paraId="476D2186" w14:textId="77777777" w:rsidTr="00F10BD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0782E5B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409" w:type="dxa"/>
          </w:tcPr>
          <w:p w14:paraId="6D9707A9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Laptop</w:t>
            </w:r>
          </w:p>
          <w:p w14:paraId="560DDDD9" w14:textId="77777777" w:rsidR="00667416" w:rsidRDefault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6D04A69F" w14:textId="77777777" w:rsidR="00667416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821" w:type="dxa"/>
          </w:tcPr>
          <w:p w14:paraId="667904F7" w14:textId="77777777" w:rsidR="00667416" w:rsidRDefault="00667416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14:paraId="4BC06473" w14:textId="77777777" w:rsidR="00667416" w:rsidRDefault="00000000">
            <w:pP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u w:val="single"/>
              </w:rPr>
              <w:t xml:space="preserve">Laptop z oprogramowaniem musi posiadać minimum:  </w:t>
            </w:r>
          </w:p>
          <w:p w14:paraId="2EDA7F1F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rozmiar matrycy: min. 15,6", </w:t>
            </w:r>
          </w:p>
          <w:p w14:paraId="0F4B9EF5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rozdzielczość: min. 1920 x 1080, </w:t>
            </w:r>
          </w:p>
          <w:p w14:paraId="631DD68C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liczba rdzeni procesora: min. 4, </w:t>
            </w:r>
          </w:p>
          <w:p w14:paraId="0ABCA5E2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taktowanie procesora w trybie podstawowym: min. 2 GHz, </w:t>
            </w:r>
          </w:p>
          <w:p w14:paraId="02348D99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pamięć RAM: min. 8 GB, DDR4, </w:t>
            </w:r>
          </w:p>
          <w:p w14:paraId="3528C66D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dysk: min. 256 GB SSD, </w:t>
            </w:r>
          </w:p>
          <w:p w14:paraId="78512501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− funkcje dodatkowe: wbudowany mikrofon, czytnik kart pamięci, kamera internetowa, liczba portów USB 3.1: min. 2, ekran dotykowy</w:t>
            </w:r>
          </w:p>
          <w:p w14:paraId="5C058D4D" w14:textId="18239634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− system operacyjny: Windows 10 lub równoważny, w pełni zgodny i kompatybilny z usługami oferowanymi przez Windows 10 i umożliwiający współpracę w środowisku wyposażonym w Windows 10 bez żadnych ograniczeń</w:t>
            </w:r>
            <w:r w:rsidR="00F10BDB">
              <w:rPr>
                <w:rFonts w:ascii="Times New Roman" w:eastAsia="Aptos" w:hAnsi="Times New Roman" w:cs="Times New Roman"/>
                <w:color w:val="000000"/>
              </w:rPr>
              <w:t>. Opis równoważności znajduje się pod tabelą.</w:t>
            </w:r>
          </w:p>
          <w:p w14:paraId="5C0A9910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− dołączony zasilacz, </w:t>
            </w:r>
          </w:p>
          <w:p w14:paraId="1D9EEFB4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− gwarancja producenta: min. 24 miesiące.</w:t>
            </w:r>
          </w:p>
          <w:p w14:paraId="755E8DA6" w14:textId="77777777" w:rsidR="00667416" w:rsidRDefault="00667416">
            <w:pPr>
              <w:rPr>
                <w:rFonts w:ascii="Times New Roman" w:hAnsi="Times New Roman" w:cs="Times New Roman"/>
              </w:rPr>
            </w:pPr>
          </w:p>
        </w:tc>
      </w:tr>
      <w:tr w:rsidR="00667416" w14:paraId="0E203E28" w14:textId="77777777" w:rsidTr="00F10BDB"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0ABF410" w14:textId="77777777" w:rsidR="00667416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409" w:type="dxa"/>
          </w:tcPr>
          <w:p w14:paraId="1FBED03F" w14:textId="77777777" w:rsidR="00667416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Tablet</w:t>
            </w:r>
          </w:p>
          <w:p w14:paraId="7647D0D5" w14:textId="77777777" w:rsidR="00667416" w:rsidRDefault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Align w:val="center"/>
          </w:tcPr>
          <w:p w14:paraId="3C237450" w14:textId="77777777" w:rsidR="00667416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8</w:t>
            </w:r>
          </w:p>
        </w:tc>
        <w:tc>
          <w:tcPr>
            <w:tcW w:w="4821" w:type="dxa"/>
          </w:tcPr>
          <w:p w14:paraId="37320159" w14:textId="77777777" w:rsidR="00667416" w:rsidRDefault="0000000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ascii="Times New Roman" w:eastAsia="Aptos" w:hAnsi="Times New Roman" w:cs="Times New Roman"/>
                <w:b/>
                <w:bCs/>
                <w:u w:val="single"/>
              </w:rPr>
              <w:t>Tablet winien posiadać następujące parametry minimalne:</w:t>
            </w:r>
          </w:p>
          <w:p w14:paraId="146A7679" w14:textId="4C0CCF4D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rozmiar matrycy: min. 10",</w:t>
            </w:r>
          </w:p>
          <w:p w14:paraId="534FA9D7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rozdzielczość: min. 1280 x 800 pikseli,</w:t>
            </w:r>
          </w:p>
          <w:p w14:paraId="32338B8D" w14:textId="77777777" w:rsidR="00667416" w:rsidRDefault="0000000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Aptos" w:hAnsi="Times New Roman" w:cs="Times New Roman"/>
                <w:lang w:val="en-US"/>
              </w:rPr>
              <w:t xml:space="preserve">- </w:t>
            </w:r>
            <w:proofErr w:type="spellStart"/>
            <w:r>
              <w:rPr>
                <w:rFonts w:ascii="Times New Roman" w:eastAsia="Aptos" w:hAnsi="Times New Roman" w:cs="Times New Roman"/>
                <w:lang w:val="en-US"/>
              </w:rPr>
              <w:t>typ</w:t>
            </w:r>
            <w:proofErr w:type="spellEnd"/>
            <w:r>
              <w:rPr>
                <w:rFonts w:ascii="Times New Roman" w:eastAsia="Aptos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lang w:val="en-US"/>
              </w:rPr>
              <w:t>matrycy</w:t>
            </w:r>
            <w:proofErr w:type="spellEnd"/>
            <w:r>
              <w:rPr>
                <w:rFonts w:ascii="Times New Roman" w:eastAsia="Aptos" w:hAnsi="Times New Roman" w:cs="Times New Roman"/>
                <w:lang w:val="en-US"/>
              </w:rPr>
              <w:t xml:space="preserve">: LED (IPS </w:t>
            </w:r>
            <w:proofErr w:type="spellStart"/>
            <w:r>
              <w:rPr>
                <w:rFonts w:ascii="Times New Roman" w:eastAsia="Aptos" w:hAnsi="Times New Roman" w:cs="Times New Roman"/>
                <w:lang w:val="en-US"/>
              </w:rPr>
              <w:t>lub</w:t>
            </w:r>
            <w:proofErr w:type="spellEnd"/>
            <w:r>
              <w:rPr>
                <w:rFonts w:ascii="Times New Roman" w:eastAsia="Aptos" w:hAnsi="Times New Roman" w:cs="Times New Roman"/>
                <w:lang w:val="en-US"/>
              </w:rPr>
              <w:t xml:space="preserve"> VA),</w:t>
            </w:r>
          </w:p>
          <w:p w14:paraId="7E7D7005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liczba rdzeni procesora: min. 4,</w:t>
            </w:r>
          </w:p>
          <w:p w14:paraId="2D3F5AD1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taktowanie procesora w trybie podstawowym: min. 1,8 GHz,</w:t>
            </w:r>
          </w:p>
          <w:p w14:paraId="728BC616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 - dysk min. 32 GB,</w:t>
            </w:r>
          </w:p>
          <w:p w14:paraId="773B22BD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 xml:space="preserve">- pamięć RAM: min. 2 GB, </w:t>
            </w:r>
          </w:p>
          <w:p w14:paraId="32B0AA51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 aparat: min. 2 szt. o rozdzielczości min. 2 </w:t>
            </w:r>
            <w:proofErr w:type="spellStart"/>
            <w:r>
              <w:rPr>
                <w:rFonts w:ascii="Times New Roman" w:eastAsia="Aptos" w:hAnsi="Times New Roman" w:cs="Times New Roman"/>
              </w:rPr>
              <w:t>Mpix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i 5 </w:t>
            </w:r>
            <w:proofErr w:type="spellStart"/>
            <w:r>
              <w:rPr>
                <w:rFonts w:ascii="Times New Roman" w:eastAsia="Aptos" w:hAnsi="Times New Roman" w:cs="Times New Roman"/>
              </w:rPr>
              <w:t>Mpix</w:t>
            </w:r>
            <w:proofErr w:type="spellEnd"/>
            <w:r>
              <w:rPr>
                <w:rFonts w:ascii="Times New Roman" w:eastAsia="Aptos" w:hAnsi="Times New Roman" w:cs="Times New Roman"/>
              </w:rPr>
              <w:t>,</w:t>
            </w:r>
          </w:p>
          <w:p w14:paraId="3E82B06E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funkcje dodatkowe: wbudowany mikrofon, czytnik kart pamięci,</w:t>
            </w:r>
          </w:p>
          <w:p w14:paraId="36B73EFB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 komunikacja: Wi-Fi 5 (802.11 </w:t>
            </w:r>
            <w:proofErr w:type="spellStart"/>
            <w:r>
              <w:rPr>
                <w:rFonts w:ascii="Times New Roman" w:eastAsia="Aptos" w:hAnsi="Times New Roman" w:cs="Times New Roman"/>
              </w:rPr>
              <w:t>ac</w:t>
            </w:r>
            <w:proofErr w:type="spellEnd"/>
            <w:r>
              <w:rPr>
                <w:rFonts w:ascii="Times New Roman" w:eastAsia="Aptos" w:hAnsi="Times New Roman" w:cs="Times New Roman"/>
              </w:rPr>
              <w:t>), Bluetooth 4.2,</w:t>
            </w:r>
          </w:p>
          <w:p w14:paraId="2EF806EA" w14:textId="77777777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wbudowany system operacyjny w języku polskim</w:t>
            </w:r>
          </w:p>
          <w:p w14:paraId="7C2E0FC7" w14:textId="753D4F01" w:rsidR="00667416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gwarancja producenta: min. 24 miesiące.</w:t>
            </w:r>
          </w:p>
        </w:tc>
      </w:tr>
    </w:tbl>
    <w:p w14:paraId="647F6C79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lastRenderedPageBreak/>
        <w:t>Opis równoważności systemu operacyjnego Windows:</w:t>
      </w:r>
    </w:p>
    <w:p w14:paraId="07714AAF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Jak równoważny, Zamawiający uznaje system, który spełnia następujące wymagania poprzez wbudowane mechanizmy, bez użycia dodatkowych aplikacji: </w:t>
      </w:r>
    </w:p>
    <w:p w14:paraId="204ABE31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1. Dostępne dwa rodzaje graficznego interfejsu użytkownika: a. Klasyczny, umożliwiający obsługę przy pomocy klawiatury i myszy, b. Dotykowy umożliwiający sterowanie dotykiem na urządzeniach typu tablet lub monitorach dotykowych </w:t>
      </w:r>
    </w:p>
    <w:p w14:paraId="6E6F347E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2. Funkcje związane z obsługą komputerów typu tablet, z wbudowanym modułem „uczenia się” pisma użytkownika – obsługa języka polskiego </w:t>
      </w:r>
    </w:p>
    <w:p w14:paraId="3B3DA5AF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3. Interfejs użytkownika dostępny w wielu językach do wyboru – w tym polskim i angielskim </w:t>
      </w:r>
    </w:p>
    <w:p w14:paraId="4709F13B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4. Możliwość tworzenia pulpitów wirtualnych, przenoszenia aplikacji pomiędzy pulpitami i przełączanie się pomiędzy pulpitami za pomocą skrótów klawiaturowych lub GUI. </w:t>
      </w:r>
    </w:p>
    <w:p w14:paraId="63784949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5. Wbudowane w system operacyjny minimum dwie przeglądarki Internetowe </w:t>
      </w:r>
    </w:p>
    <w:p w14:paraId="18A06218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6. 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 </w:t>
      </w:r>
    </w:p>
    <w:p w14:paraId="5BDFEDC3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7. Zlokalizowane w języku polskim, co najmniej następujące elementy: menu, pomoc, komunikaty systemowe, menedżer plików. </w:t>
      </w:r>
    </w:p>
    <w:p w14:paraId="38B130C6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8. Graficzne środowisko instalacji i konfiguracji dostępne w języku polskim </w:t>
      </w:r>
    </w:p>
    <w:p w14:paraId="00A8FB18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9. Wbudowany system pomocy w języku polskim. </w:t>
      </w:r>
    </w:p>
    <w:p w14:paraId="6DB56F0E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10. Możliwość przystosowania stanowiska dla osób niepełnosprawnych (np. słabo widzących). </w:t>
      </w:r>
    </w:p>
    <w:p w14:paraId="647253C9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11. Możliwość dokonywania aktualizacji i poprawek systemu poprzez mechanizm zarządzany przez administratora systemu Zamawiającego. </w:t>
      </w:r>
    </w:p>
    <w:p w14:paraId="11053A63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12. Możliwość dostarczania poprawek do systemu operacyjnego w modelu </w:t>
      </w:r>
      <w:proofErr w:type="spellStart"/>
      <w:r w:rsidRPr="003D3D9C">
        <w:rPr>
          <w:rFonts w:ascii="Cambria" w:hAnsi="Cambria"/>
        </w:rPr>
        <w:t>peer</w:t>
      </w:r>
      <w:proofErr w:type="spellEnd"/>
      <w:r w:rsidRPr="003D3D9C">
        <w:rPr>
          <w:rFonts w:ascii="Cambria" w:hAnsi="Cambria"/>
        </w:rPr>
        <w:t>-to-</w:t>
      </w:r>
      <w:proofErr w:type="spellStart"/>
      <w:r w:rsidRPr="003D3D9C">
        <w:rPr>
          <w:rFonts w:ascii="Cambria" w:hAnsi="Cambria"/>
        </w:rPr>
        <w:t>peer</w:t>
      </w:r>
      <w:proofErr w:type="spellEnd"/>
      <w:r w:rsidRPr="003D3D9C">
        <w:rPr>
          <w:rFonts w:ascii="Cambria" w:hAnsi="Cambria"/>
        </w:rPr>
        <w:t xml:space="preserve">. </w:t>
      </w:r>
    </w:p>
    <w:p w14:paraId="109D9ED1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13. Możliwość sterowania czasem dostarczania nowych wersji systemu operacyjnego, możliwość centralnego opóźniania dostarczania nowej wersji o minimum 4 miesiące. </w:t>
      </w:r>
    </w:p>
    <w:p w14:paraId="09E269E8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14. Zabezpieczony hasłem hierarchiczny dostęp do systemu, konta i profile użytkowników zarządzane zdalnie; praca systemu w trybie ochrony kont użytkowników. </w:t>
      </w:r>
    </w:p>
    <w:p w14:paraId="4E05A2AD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>15. Możliwość dołączenia systemu do usługi katalogowej on-</w:t>
      </w:r>
      <w:proofErr w:type="spellStart"/>
      <w:r w:rsidRPr="003D3D9C">
        <w:rPr>
          <w:rFonts w:ascii="Cambria" w:hAnsi="Cambria"/>
        </w:rPr>
        <w:t>premise</w:t>
      </w:r>
      <w:proofErr w:type="spellEnd"/>
      <w:r w:rsidRPr="003D3D9C">
        <w:rPr>
          <w:rFonts w:ascii="Cambria" w:hAnsi="Cambria"/>
        </w:rPr>
        <w:t xml:space="preserve"> lub w chmurze. </w:t>
      </w:r>
    </w:p>
    <w:p w14:paraId="493EA5EE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16. Umożliwienie zablokowania urządzenia w ramach danego konta tylko do uruchamiania wybranej aplikacji - tryb "kiosk". </w:t>
      </w:r>
    </w:p>
    <w:p w14:paraId="03708890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17. 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 </w:t>
      </w:r>
    </w:p>
    <w:p w14:paraId="0F339B69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18. Zdalna pomoc i współdzielenie aplikacji – możliwość zdalnego przejęcia sesji zalogowanego użytkownika celem rozwiązania problemu z komputerem. </w:t>
      </w:r>
    </w:p>
    <w:p w14:paraId="49DDCD3B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19. Transakcyjny system plików pozwalający na stosowanie przydziałów (ang. </w:t>
      </w:r>
      <w:proofErr w:type="spellStart"/>
      <w:r w:rsidRPr="003D3D9C">
        <w:rPr>
          <w:rFonts w:ascii="Cambria" w:hAnsi="Cambria"/>
        </w:rPr>
        <w:t>quota</w:t>
      </w:r>
      <w:proofErr w:type="spellEnd"/>
      <w:r w:rsidRPr="003D3D9C">
        <w:rPr>
          <w:rFonts w:ascii="Cambria" w:hAnsi="Cambria"/>
        </w:rPr>
        <w:t xml:space="preserve">) na dysku dla użytkowników oraz zapewniający większą niezawodność i pozwalający tworzyć kopie zapasowe. </w:t>
      </w:r>
    </w:p>
    <w:p w14:paraId="5D173237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20. Oprogramowanie dla tworzenia kopii zapasowych (Backup); automatyczne wykonywanie kopii plików z możliwością automatycznego przywrócenia wersji wcześniejszej. </w:t>
      </w:r>
    </w:p>
    <w:p w14:paraId="5DEE4364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21. Możliwość przywracania obrazu plików systemowych do uprzednio zapisanej postaci. </w:t>
      </w:r>
    </w:p>
    <w:p w14:paraId="189C443F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22. Możliwość przywracania systemu operacyjnego do stanu początkowego z pozostawieniem plików użytkownika. </w:t>
      </w:r>
    </w:p>
    <w:p w14:paraId="3DF2F476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lastRenderedPageBreak/>
        <w:t xml:space="preserve">23. Możliwość blokowania lub dopuszczania dowolnych urządzeń peryferyjnych za pomocą polityk grupowych (np. przy użyciu numerów identyfikacyjnych sprzętu)." </w:t>
      </w:r>
    </w:p>
    <w:p w14:paraId="2C9928F6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24. Wbudowany mechanizm wirtualizacji typu </w:t>
      </w:r>
      <w:proofErr w:type="spellStart"/>
      <w:r w:rsidRPr="003D3D9C">
        <w:rPr>
          <w:rFonts w:ascii="Cambria" w:hAnsi="Cambria"/>
        </w:rPr>
        <w:t>hypervisor</w:t>
      </w:r>
      <w:proofErr w:type="spellEnd"/>
      <w:r w:rsidRPr="003D3D9C">
        <w:rPr>
          <w:rFonts w:ascii="Cambria" w:hAnsi="Cambria"/>
        </w:rPr>
        <w:t xml:space="preserve">." </w:t>
      </w:r>
    </w:p>
    <w:p w14:paraId="0AC533E5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25. Wbudowana możliwość zdalnego dostępu do systemu i pracy zdalnej z wykorzystaniem pełnego interfejsu graficznego. </w:t>
      </w:r>
    </w:p>
    <w:p w14:paraId="4A649974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26. Dostępność bezpłatnych biuletynów bezpieczeństwa związanych z działaniem systemu operacyjnego. </w:t>
      </w:r>
    </w:p>
    <w:p w14:paraId="105FD900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27. Wbudowana zapora internetowa (firewall) dla ochrony połączeń internetowych, zintegrowana z systemem konsola do zarządzania ustawieniami zapory i regułami IP v4 i v6. </w:t>
      </w:r>
    </w:p>
    <w:p w14:paraId="48149104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28. Identyfikacja sieci komputerowych, do których jest podłączony system operacyjny, zapamiętywanie ustawień i przypisywanie do min. 3 kategorii bezpieczeństwa (z predefiniowanymi odpowiednio do kategorii ustawieniami zapory sieciowej, udostępniania plików itp.). </w:t>
      </w:r>
    </w:p>
    <w:p w14:paraId="580C333F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29. Możliwość zdefiniowania zarządzanych aplikacji w taki </w:t>
      </w:r>
      <w:proofErr w:type="gramStart"/>
      <w:r w:rsidRPr="003D3D9C">
        <w:rPr>
          <w:rFonts w:ascii="Cambria" w:hAnsi="Cambria"/>
        </w:rPr>
        <w:t>sposób</w:t>
      </w:r>
      <w:proofErr w:type="gramEnd"/>
      <w:r w:rsidRPr="003D3D9C">
        <w:rPr>
          <w:rFonts w:ascii="Cambria" w:hAnsi="Cambria"/>
        </w:rPr>
        <w:t xml:space="preserve"> aby automatycznie szyfrowały pliki na poziomie systemu plików. Blokowanie bezpośredniego kopiowania treści między aplikacjami zarządzanymi a niezarządzanymi. </w:t>
      </w:r>
    </w:p>
    <w:p w14:paraId="6716EE32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30. Wbudowany system uwierzytelnienia dwuskładnikowego oparty o certyfikat lub klucz prywatny oraz PIN lub uwierzytelnienie biometryczne. </w:t>
      </w:r>
    </w:p>
    <w:p w14:paraId="75BCED18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31. Wbudowane mechanizmy ochrony antywirusowej i przeciw złośliwemu oprogramowaniu z zapewnionymi bezpłatnymi aktualizacjami. </w:t>
      </w:r>
    </w:p>
    <w:p w14:paraId="6BE0B85D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32. Wbudowany system szyfrowania dysku twardego ze wsparciem modułu TPM </w:t>
      </w:r>
    </w:p>
    <w:p w14:paraId="270DB15C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33. Możliwość tworzenia i przechowywania kopii zapasowych kluczy odzyskiwania do szyfrowania dysku w usługach katalogowych. </w:t>
      </w:r>
    </w:p>
    <w:p w14:paraId="5359EDB6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34. Możliwość tworzenia wirtualnych kart inteligentnych. </w:t>
      </w:r>
    </w:p>
    <w:p w14:paraId="3C015069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35. Wsparcie dla </w:t>
      </w:r>
      <w:proofErr w:type="spellStart"/>
      <w:r w:rsidRPr="003D3D9C">
        <w:rPr>
          <w:rFonts w:ascii="Cambria" w:hAnsi="Cambria"/>
        </w:rPr>
        <w:t>firmware</w:t>
      </w:r>
      <w:proofErr w:type="spellEnd"/>
      <w:r w:rsidRPr="003D3D9C">
        <w:rPr>
          <w:rFonts w:ascii="Cambria" w:hAnsi="Cambria"/>
        </w:rPr>
        <w:t xml:space="preserve"> UEFI i funkcji bezpiecznego rozruchu (</w:t>
      </w:r>
      <w:proofErr w:type="spellStart"/>
      <w:r w:rsidRPr="003D3D9C">
        <w:rPr>
          <w:rFonts w:ascii="Cambria" w:hAnsi="Cambria"/>
        </w:rPr>
        <w:t>Secure</w:t>
      </w:r>
      <w:proofErr w:type="spellEnd"/>
      <w:r w:rsidRPr="003D3D9C">
        <w:rPr>
          <w:rFonts w:ascii="Cambria" w:hAnsi="Cambria"/>
        </w:rPr>
        <w:t xml:space="preserve"> </w:t>
      </w:r>
      <w:proofErr w:type="spellStart"/>
      <w:r w:rsidRPr="003D3D9C">
        <w:rPr>
          <w:rFonts w:ascii="Cambria" w:hAnsi="Cambria"/>
        </w:rPr>
        <w:t>Boot</w:t>
      </w:r>
      <w:proofErr w:type="spellEnd"/>
      <w:r w:rsidRPr="003D3D9C">
        <w:rPr>
          <w:rFonts w:ascii="Cambria" w:hAnsi="Cambria"/>
        </w:rPr>
        <w:t xml:space="preserve">) </w:t>
      </w:r>
    </w:p>
    <w:p w14:paraId="19769833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36. Wbudowany w system, wykorzystywany automatycznie przez wbudowane przeglądarki filtr </w:t>
      </w:r>
      <w:proofErr w:type="spellStart"/>
      <w:r w:rsidRPr="003D3D9C">
        <w:rPr>
          <w:rFonts w:ascii="Cambria" w:hAnsi="Cambria"/>
        </w:rPr>
        <w:t>reputacyjny</w:t>
      </w:r>
      <w:proofErr w:type="spellEnd"/>
      <w:r w:rsidRPr="003D3D9C">
        <w:rPr>
          <w:rFonts w:ascii="Cambria" w:hAnsi="Cambria"/>
        </w:rPr>
        <w:t xml:space="preserve"> URL. </w:t>
      </w:r>
    </w:p>
    <w:p w14:paraId="75B99E03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37. Wsparcie dla IPSEC oparte na politykach – wdrażanie IPSEC oparte na zestawach reguł definiujących ustawienia zarządzanych w sposób centralny. </w:t>
      </w:r>
    </w:p>
    <w:p w14:paraId="6CEFCFD9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>38. Mechanizmy logowania w oparciu o: a. Login i hasło, b. Karty inteligentne i certyfikaty (</w:t>
      </w:r>
      <w:proofErr w:type="spellStart"/>
      <w:r w:rsidRPr="003D3D9C">
        <w:rPr>
          <w:rFonts w:ascii="Cambria" w:hAnsi="Cambria"/>
        </w:rPr>
        <w:t>smartcard</w:t>
      </w:r>
      <w:proofErr w:type="spellEnd"/>
      <w:r w:rsidRPr="003D3D9C">
        <w:rPr>
          <w:rFonts w:ascii="Cambria" w:hAnsi="Cambria"/>
        </w:rPr>
        <w:t xml:space="preserve">), c. Wirtualne karty inteligentne i certyfikaty (logowanie w oparciu o certyfikat chroniony poprzez moduł TPM), d. Certyfikat/Klucz i PIN e. Certyfikat/Klucz i uwierzytelnienie biometryczne </w:t>
      </w:r>
    </w:p>
    <w:p w14:paraId="4705B44A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39. Wsparcie dla uwierzytelniania na bazie </w:t>
      </w:r>
      <w:proofErr w:type="spellStart"/>
      <w:r w:rsidRPr="003D3D9C">
        <w:rPr>
          <w:rFonts w:ascii="Cambria" w:hAnsi="Cambria"/>
        </w:rPr>
        <w:t>Kerberos</w:t>
      </w:r>
      <w:proofErr w:type="spellEnd"/>
      <w:r w:rsidRPr="003D3D9C">
        <w:rPr>
          <w:rFonts w:ascii="Cambria" w:hAnsi="Cambria"/>
        </w:rPr>
        <w:t xml:space="preserve"> v. 5 </w:t>
      </w:r>
    </w:p>
    <w:p w14:paraId="40E2497C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>40. Wbudowany agent do zbierania danych na temat zagrożeń na stacji roboczej. Wsparcie .NET Framework 2.x, 3.x i 4.x – możliwość uruchomienia aplikacji działających we wskazanych środowiskach</w:t>
      </w:r>
    </w:p>
    <w:p w14:paraId="4429E247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 xml:space="preserve">41. Wsparcie dla </w:t>
      </w:r>
      <w:proofErr w:type="spellStart"/>
      <w:r w:rsidRPr="003D3D9C">
        <w:rPr>
          <w:rFonts w:ascii="Cambria" w:hAnsi="Cambria"/>
        </w:rPr>
        <w:t>VBScript</w:t>
      </w:r>
      <w:proofErr w:type="spellEnd"/>
      <w:r w:rsidRPr="003D3D9C">
        <w:rPr>
          <w:rFonts w:ascii="Cambria" w:hAnsi="Cambria"/>
        </w:rPr>
        <w:t xml:space="preserve"> – możliwość uruchamiania interpretera poleceń </w:t>
      </w:r>
    </w:p>
    <w:p w14:paraId="15DA9B88" w14:textId="77777777" w:rsidR="00F10BDB" w:rsidRPr="003D3D9C" w:rsidRDefault="00F10BDB" w:rsidP="00F10BDB">
      <w:pPr>
        <w:pStyle w:val="Default"/>
        <w:jc w:val="both"/>
        <w:rPr>
          <w:rFonts w:ascii="Cambria" w:hAnsi="Cambria"/>
        </w:rPr>
      </w:pPr>
      <w:r w:rsidRPr="003D3D9C">
        <w:rPr>
          <w:rFonts w:ascii="Cambria" w:hAnsi="Cambria"/>
        </w:rPr>
        <w:t>42. Wsparcie dla PowerShell 5.x – możliwość uruchamiania interpretera poleceń klucz licencyjny zapisany trwale w BIOS, umożliwiać instalację systemu operacyjnego bez potrzeby ręcznego wpisywania klucza licencyjnego.</w:t>
      </w:r>
    </w:p>
    <w:p w14:paraId="05FD3790" w14:textId="77777777" w:rsidR="00667416" w:rsidRDefault="00667416">
      <w:pPr>
        <w:rPr>
          <w:lang w:val="en-GB"/>
        </w:rPr>
      </w:pPr>
    </w:p>
    <w:sectPr w:rsidR="00667416">
      <w:headerReference w:type="even" r:id="rId6"/>
      <w:headerReference w:type="default" r:id="rId7"/>
      <w:headerReference w:type="first" r:id="rId8"/>
      <w:pgSz w:w="11906" w:h="16838"/>
      <w:pgMar w:top="426" w:right="1077" w:bottom="0" w:left="1077" w:header="36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233D7" w14:textId="77777777" w:rsidR="00DB4013" w:rsidRDefault="00DB4013">
      <w:r>
        <w:separator/>
      </w:r>
    </w:p>
  </w:endnote>
  <w:endnote w:type="continuationSeparator" w:id="0">
    <w:p w14:paraId="03ADCA06" w14:textId="77777777" w:rsidR="00DB4013" w:rsidRDefault="00DB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E3AD5" w14:textId="77777777" w:rsidR="00DB4013" w:rsidRDefault="00DB4013">
      <w:r>
        <w:separator/>
      </w:r>
    </w:p>
  </w:footnote>
  <w:footnote w:type="continuationSeparator" w:id="0">
    <w:p w14:paraId="0FED3B59" w14:textId="77777777" w:rsidR="00DB4013" w:rsidRDefault="00DB4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0DD7" w14:textId="77777777" w:rsidR="00667416" w:rsidRDefault="006674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E1A8B" w14:textId="77777777" w:rsidR="00667416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2FE618AD" wp14:editId="294D7E77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AD243C" w14:textId="77777777" w:rsidR="00667416" w:rsidRDefault="006674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F0B7" w14:textId="77777777" w:rsidR="00667416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1CF95800" wp14:editId="24B1B764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3457D3" w14:textId="77777777" w:rsidR="00667416" w:rsidRDefault="006674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16"/>
    <w:rsid w:val="00612F96"/>
    <w:rsid w:val="00667416"/>
    <w:rsid w:val="00DB4013"/>
    <w:rsid w:val="00F1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AF0648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78A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78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78A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AF78A3"/>
  </w:style>
  <w:style w:type="character" w:customStyle="1" w:styleId="StopkaZnak">
    <w:name w:val="Stopka Znak"/>
    <w:basedOn w:val="Domylnaczcionkaakapitu"/>
    <w:link w:val="Stopka"/>
    <w:uiPriority w:val="99"/>
    <w:qFormat/>
    <w:rsid w:val="00AF78A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4C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4C1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4C1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1BA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AF78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783119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4C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1B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0BDB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1140</Words>
  <Characters>6842</Characters>
  <Application>Microsoft Office Word</Application>
  <DocSecurity>0</DocSecurity>
  <Lines>57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Konrad Cichoń</cp:lastModifiedBy>
  <cp:revision>5</cp:revision>
  <dcterms:created xsi:type="dcterms:W3CDTF">2025-05-22T09:33:00Z</dcterms:created>
  <dcterms:modified xsi:type="dcterms:W3CDTF">2025-07-08T05:08:00Z</dcterms:modified>
  <dc:language>pl-PL</dc:language>
</cp:coreProperties>
</file>